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E16D" w14:textId="77777777" w:rsidR="004271DF" w:rsidRDefault="00FE79FF" w:rsidP="00EC5C32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bookmarkStart w:id="0" w:name="_APÊNDICE_B_–"/>
      <w:bookmarkStart w:id="1" w:name="_Toc85200630"/>
      <w:bookmarkEnd w:id="0"/>
      <w:r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APÊNDICE B </w:t>
      </w:r>
      <w:r w:rsidR="004271D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DA </w:t>
      </w:r>
      <w:r w:rsidR="004271DF"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PORTARIA NORMATIVA N.º 73/2021-CEPE/UEMA </w:t>
      </w:r>
    </w:p>
    <w:p w14:paraId="7A453605" w14:textId="2B967539" w:rsidR="007363B7" w:rsidRPr="00200105" w:rsidRDefault="00FE79FF" w:rsidP="00EC5C32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TRAMITAÇÃO DO PPC GRADUAÇÃO/UEMA</w:t>
      </w:r>
      <w:bookmarkEnd w:id="1"/>
    </w:p>
    <w:p w14:paraId="4C36698F" w14:textId="77777777" w:rsidR="007363B7" w:rsidRPr="00200105" w:rsidRDefault="007363B7" w:rsidP="00EC5C32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9185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1843"/>
        <w:gridCol w:w="1960"/>
      </w:tblGrid>
      <w:tr w:rsidR="00200105" w:rsidRPr="00200105" w14:paraId="7106E13E" w14:textId="77777777" w:rsidTr="00F0640C">
        <w:trPr>
          <w:trHeight w:val="692"/>
        </w:trPr>
        <w:tc>
          <w:tcPr>
            <w:tcW w:w="2405" w:type="dxa"/>
            <w:vAlign w:val="center"/>
          </w:tcPr>
          <w:p w14:paraId="5E7C63A5" w14:textId="77777777" w:rsidR="007363B7" w:rsidRPr="00200105" w:rsidRDefault="00FE79FF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Fase</w:t>
            </w:r>
          </w:p>
        </w:tc>
        <w:tc>
          <w:tcPr>
            <w:tcW w:w="1985" w:type="dxa"/>
            <w:vAlign w:val="center"/>
          </w:tcPr>
          <w:p w14:paraId="6507A2D5" w14:textId="77777777" w:rsidR="007363B7" w:rsidRPr="00200105" w:rsidRDefault="00FE79FF">
            <w:pPr>
              <w:pStyle w:val="PargrafodaLista"/>
              <w:tabs>
                <w:tab w:val="left" w:pos="189"/>
              </w:tabs>
              <w:ind w:left="0" w:firstLine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Responsabilidade</w:t>
            </w:r>
          </w:p>
        </w:tc>
        <w:tc>
          <w:tcPr>
            <w:tcW w:w="992" w:type="dxa"/>
            <w:vAlign w:val="center"/>
          </w:tcPr>
          <w:p w14:paraId="70FEA2D0" w14:textId="77777777" w:rsidR="007363B7" w:rsidRPr="00200105" w:rsidRDefault="00FE79FF" w:rsidP="00F0640C">
            <w:pPr>
              <w:pStyle w:val="PargrafodaLista"/>
              <w:tabs>
                <w:tab w:val="left" w:pos="284"/>
              </w:tabs>
              <w:ind w:left="0" w:right="35" w:firstLine="36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Prazo (dias úteis)</w:t>
            </w:r>
          </w:p>
        </w:tc>
        <w:tc>
          <w:tcPr>
            <w:tcW w:w="1843" w:type="dxa"/>
            <w:vAlign w:val="center"/>
          </w:tcPr>
          <w:p w14:paraId="73B8F2CE" w14:textId="77777777" w:rsidR="007363B7" w:rsidRPr="00200105" w:rsidRDefault="00FE79FF" w:rsidP="00F0640C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Documentação</w:t>
            </w:r>
          </w:p>
        </w:tc>
        <w:tc>
          <w:tcPr>
            <w:tcW w:w="1960" w:type="dxa"/>
            <w:vAlign w:val="center"/>
          </w:tcPr>
          <w:p w14:paraId="1947C2BF" w14:textId="77777777" w:rsidR="007363B7" w:rsidRPr="00200105" w:rsidRDefault="00FE79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Tramitação</w:t>
            </w:r>
          </w:p>
        </w:tc>
      </w:tr>
      <w:tr w:rsidR="00200105" w:rsidRPr="00200105" w14:paraId="769C465B" w14:textId="77777777" w:rsidTr="00F0640C">
        <w:trPr>
          <w:trHeight w:val="2571"/>
        </w:trPr>
        <w:tc>
          <w:tcPr>
            <w:tcW w:w="2405" w:type="dxa"/>
            <w:vAlign w:val="center"/>
          </w:tcPr>
          <w:p w14:paraId="2FFBE8C8" w14:textId="1D24E57F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bookmarkStart w:id="2" w:name="_Ref83723607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Elaboração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 xml:space="preserve">do PPC no âmbito do Curso,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com base em regramentos internos, do CEE/MA e MEC; e em análise de resultados de avaliações internas e externas (curso existente)</w:t>
            </w:r>
            <w:bookmarkEnd w:id="2"/>
          </w:p>
        </w:tc>
        <w:tc>
          <w:tcPr>
            <w:tcW w:w="1985" w:type="dxa"/>
            <w:vAlign w:val="center"/>
          </w:tcPr>
          <w:p w14:paraId="6E1E11CD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Comissão designada (curso novo) ou Núcleo</w:t>
            </w:r>
            <w:r w:rsidRPr="00200105">
              <w:rPr>
                <w:rFonts w:ascii="Arial" w:hAnsi="Arial" w:cs="Arial"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Docente</w:t>
            </w:r>
            <w:r w:rsidRPr="00200105">
              <w:rPr>
                <w:rFonts w:ascii="Arial" w:hAnsi="Arial" w:cs="Arial"/>
                <w:color w:val="000000" w:themeColor="text1"/>
                <w:spacing w:val="-15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Estruturante – NDE (curso existente)</w:t>
            </w:r>
          </w:p>
        </w:tc>
        <w:tc>
          <w:tcPr>
            <w:tcW w:w="992" w:type="dxa"/>
            <w:vAlign w:val="center"/>
          </w:tcPr>
          <w:p w14:paraId="129DDAD0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43" w:type="dxa"/>
            <w:vAlign w:val="center"/>
          </w:tcPr>
          <w:p w14:paraId="4CE0226C" w14:textId="0898E613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em </w:t>
            </w:r>
            <w:r w:rsidR="00FE1A0D"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ord</w:t>
            </w:r>
          </w:p>
        </w:tc>
        <w:tc>
          <w:tcPr>
            <w:tcW w:w="1960" w:type="dxa"/>
            <w:vAlign w:val="center"/>
          </w:tcPr>
          <w:p w14:paraId="4D95604D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 envia o PPC à CTP, via CI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</w:tc>
      </w:tr>
      <w:tr w:rsidR="00200105" w:rsidRPr="00200105" w14:paraId="0C002CD0" w14:textId="77777777" w:rsidTr="00F0640C">
        <w:trPr>
          <w:trHeight w:val="1537"/>
        </w:trPr>
        <w:tc>
          <w:tcPr>
            <w:tcW w:w="2405" w:type="dxa"/>
            <w:vAlign w:val="center"/>
          </w:tcPr>
          <w:p w14:paraId="64440FD6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Análise e Parecer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 xml:space="preserve">do PPC,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com base em regramentos internos, do CEE/MA e MEC</w:t>
            </w:r>
          </w:p>
        </w:tc>
        <w:tc>
          <w:tcPr>
            <w:tcW w:w="1985" w:type="dxa"/>
            <w:vAlign w:val="center"/>
          </w:tcPr>
          <w:p w14:paraId="22206B79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Analistas CTP</w:t>
            </w:r>
          </w:p>
        </w:tc>
        <w:tc>
          <w:tcPr>
            <w:tcW w:w="992" w:type="dxa"/>
            <w:vAlign w:val="center"/>
          </w:tcPr>
          <w:p w14:paraId="50C7B58E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 </w:t>
            </w:r>
          </w:p>
        </w:tc>
        <w:tc>
          <w:tcPr>
            <w:tcW w:w="1843" w:type="dxa"/>
            <w:vAlign w:val="center"/>
          </w:tcPr>
          <w:p w14:paraId="188CF60F" w14:textId="788C621E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com comentários em revisão no </w:t>
            </w:r>
            <w:r w:rsidR="00FE1A0D"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 </w:t>
            </w:r>
          </w:p>
        </w:tc>
        <w:tc>
          <w:tcPr>
            <w:tcW w:w="1960" w:type="dxa"/>
            <w:vAlign w:val="center"/>
          </w:tcPr>
          <w:p w14:paraId="56338FCF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o PPC ao 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existente), via CI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72C85F62" w14:textId="47991125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66A83552" w14:textId="77777777" w:rsidTr="00F0640C">
        <w:trPr>
          <w:trHeight w:val="1380"/>
        </w:trPr>
        <w:tc>
          <w:tcPr>
            <w:tcW w:w="2405" w:type="dxa"/>
            <w:vAlign w:val="center"/>
          </w:tcPr>
          <w:p w14:paraId="7DC3E4ED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Revisão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 xml:space="preserve">do PPC no âmbito do Curso, com base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nos comentários em revisão da CTP</w:t>
            </w:r>
          </w:p>
        </w:tc>
        <w:tc>
          <w:tcPr>
            <w:tcW w:w="1985" w:type="dxa"/>
            <w:vAlign w:val="center"/>
          </w:tcPr>
          <w:p w14:paraId="5F324F3B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Comissão designada (curso novo) ou NDE (curso existente)</w:t>
            </w:r>
          </w:p>
        </w:tc>
        <w:tc>
          <w:tcPr>
            <w:tcW w:w="992" w:type="dxa"/>
            <w:vAlign w:val="center"/>
          </w:tcPr>
          <w:p w14:paraId="28168372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 </w:t>
            </w:r>
          </w:p>
        </w:tc>
        <w:tc>
          <w:tcPr>
            <w:tcW w:w="1843" w:type="dxa"/>
            <w:vAlign w:val="center"/>
          </w:tcPr>
          <w:p w14:paraId="02BD6D4E" w14:textId="6F99E60E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revisado em </w:t>
            </w:r>
            <w:r w:rsidR="00FE1A0D"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ord</w:t>
            </w:r>
          </w:p>
        </w:tc>
        <w:tc>
          <w:tcPr>
            <w:tcW w:w="1960" w:type="dxa"/>
            <w:vAlign w:val="center"/>
          </w:tcPr>
          <w:p w14:paraId="03F0CA99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 envia o PPC à CTP, via CI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3817085A" w14:textId="7E1B9A06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2E54EBF5" w14:textId="77777777" w:rsidTr="00F0640C">
        <w:trPr>
          <w:trHeight w:val="1459"/>
        </w:trPr>
        <w:tc>
          <w:tcPr>
            <w:tcW w:w="2405" w:type="dxa"/>
            <w:vAlign w:val="center"/>
          </w:tcPr>
          <w:p w14:paraId="5E12665A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Análise e Parecer Final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 xml:space="preserve">do PPC,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com base em regramentos internos, do CEE/MA e MEC</w:t>
            </w:r>
          </w:p>
        </w:tc>
        <w:tc>
          <w:tcPr>
            <w:tcW w:w="1985" w:type="dxa"/>
            <w:vAlign w:val="center"/>
          </w:tcPr>
          <w:p w14:paraId="02ED6331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vAlign w:val="center"/>
          </w:tcPr>
          <w:p w14:paraId="6802EFC4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 </w:t>
            </w:r>
          </w:p>
        </w:tc>
        <w:tc>
          <w:tcPr>
            <w:tcW w:w="1843" w:type="dxa"/>
            <w:vAlign w:val="center"/>
          </w:tcPr>
          <w:p w14:paraId="53B52F69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validado </w:t>
            </w:r>
          </w:p>
          <w:p w14:paraId="68E8ADA0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Validação CTP</w:t>
            </w:r>
          </w:p>
        </w:tc>
        <w:tc>
          <w:tcPr>
            <w:tcW w:w="1960" w:type="dxa"/>
            <w:vAlign w:val="center"/>
          </w:tcPr>
          <w:p w14:paraId="6BF5E903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o PPC ao 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existente), via CI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4159D533" w14:textId="1320CA19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34875C94" w14:textId="77777777" w:rsidTr="00FE1A0D">
        <w:trPr>
          <w:trHeight w:val="841"/>
        </w:trPr>
        <w:tc>
          <w:tcPr>
            <w:tcW w:w="2405" w:type="dxa"/>
            <w:vAlign w:val="center"/>
          </w:tcPr>
          <w:p w14:paraId="0AECD519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Aprovação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>do PPC no âmbito do Curso</w:t>
            </w:r>
          </w:p>
        </w:tc>
        <w:tc>
          <w:tcPr>
            <w:tcW w:w="1985" w:type="dxa"/>
            <w:vAlign w:val="center"/>
          </w:tcPr>
          <w:p w14:paraId="3AB7D150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NDE (curso existente)</w:t>
            </w:r>
          </w:p>
          <w:p w14:paraId="38E5AA80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Colegiado do Curso (curso existente)</w:t>
            </w:r>
          </w:p>
          <w:p w14:paraId="5DCAD26E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Conselho</w:t>
            </w:r>
            <w:r w:rsidRPr="00200105">
              <w:rPr>
                <w:rFonts w:ascii="Arial" w:hAnsi="Arial" w:cs="Arial"/>
                <w:color w:val="000000" w:themeColor="text1"/>
                <w:spacing w:val="5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de</w:t>
            </w:r>
            <w:r w:rsidRPr="00200105">
              <w:rPr>
                <w:rFonts w:ascii="Arial" w:hAnsi="Arial" w:cs="Arial"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lastRenderedPageBreak/>
              <w:t>Centro (curso novo e curso existente)</w:t>
            </w:r>
          </w:p>
        </w:tc>
        <w:tc>
          <w:tcPr>
            <w:tcW w:w="992" w:type="dxa"/>
            <w:vAlign w:val="center"/>
          </w:tcPr>
          <w:p w14:paraId="48F7AF4F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20  </w:t>
            </w:r>
          </w:p>
        </w:tc>
        <w:tc>
          <w:tcPr>
            <w:tcW w:w="1843" w:type="dxa"/>
            <w:vAlign w:val="center"/>
          </w:tcPr>
          <w:p w14:paraId="610D525F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com as atas de aprovação do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NDE (curso existente), Colegiado do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lastRenderedPageBreak/>
              <w:t>Curso (curso existente); ata de homologação do Conselho</w:t>
            </w:r>
            <w:r w:rsidRPr="00200105">
              <w:rPr>
                <w:rFonts w:ascii="Arial" w:hAnsi="Arial" w:cs="Arial"/>
                <w:color w:val="000000" w:themeColor="text1"/>
                <w:spacing w:val="5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de</w:t>
            </w:r>
            <w:r w:rsidRPr="00200105">
              <w:rPr>
                <w:rFonts w:ascii="Arial" w:hAnsi="Arial" w:cs="Arial"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Centro (curso novo e curso existente) em anexo ao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Processo </w:t>
            </w:r>
          </w:p>
        </w:tc>
        <w:tc>
          <w:tcPr>
            <w:tcW w:w="1960" w:type="dxa"/>
            <w:vAlign w:val="center"/>
          </w:tcPr>
          <w:p w14:paraId="571DFD32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envia documentação à CTP,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</w:tc>
      </w:tr>
      <w:tr w:rsidR="00200105" w:rsidRPr="00200105" w14:paraId="31326A2F" w14:textId="77777777" w:rsidTr="00F0640C">
        <w:trPr>
          <w:trHeight w:val="1158"/>
        </w:trPr>
        <w:tc>
          <w:tcPr>
            <w:tcW w:w="2405" w:type="dxa"/>
            <w:vMerge w:val="restart"/>
            <w:shd w:val="clear" w:color="auto" w:fill="D9E2F3" w:themeFill="accent1" w:themeFillTint="33"/>
            <w:vAlign w:val="center"/>
          </w:tcPr>
          <w:p w14:paraId="47F76571" w14:textId="77777777" w:rsidR="007363B7" w:rsidRPr="00200105" w:rsidRDefault="00FE79FF">
            <w:pPr>
              <w:pStyle w:val="TableParagraph"/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lastRenderedPageBreak/>
              <w:t>Estudo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pt-BR"/>
              </w:rPr>
              <w:t xml:space="preserve"> de viabilidade de curso novo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8FB8B6B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520933C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2DBD5F4E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PPC Protocolo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7EF5DF8D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o processo ao Gabinete PROG,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providências</w:t>
            </w:r>
          </w:p>
          <w:p w14:paraId="54FE0C80" w14:textId="4183F90B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641D20CE" w14:textId="77777777" w:rsidTr="00F0640C">
        <w:trPr>
          <w:trHeight w:val="992"/>
        </w:trPr>
        <w:tc>
          <w:tcPr>
            <w:tcW w:w="2405" w:type="dxa"/>
            <w:vMerge/>
            <w:shd w:val="clear" w:color="auto" w:fill="D9E2F3" w:themeFill="accent1" w:themeFillTint="33"/>
            <w:vAlign w:val="center"/>
          </w:tcPr>
          <w:p w14:paraId="76206530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3D6D3A7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Gabinete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3829930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Merge/>
            <w:shd w:val="clear" w:color="auto" w:fill="D9E2F3" w:themeFill="accent1" w:themeFillTint="33"/>
            <w:vAlign w:val="center"/>
          </w:tcPr>
          <w:p w14:paraId="743BB960" w14:textId="77777777" w:rsidR="007363B7" w:rsidRPr="00200105" w:rsidRDefault="007363B7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32438A4B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Gabinete PROG envia o processo à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Proplad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</w:tc>
      </w:tr>
      <w:tr w:rsidR="00200105" w:rsidRPr="00200105" w14:paraId="1B3A4981" w14:textId="77777777" w:rsidTr="00F0640C">
        <w:trPr>
          <w:trHeight w:val="836"/>
        </w:trPr>
        <w:tc>
          <w:tcPr>
            <w:tcW w:w="2405" w:type="dxa"/>
            <w:vMerge/>
            <w:shd w:val="clear" w:color="auto" w:fill="D9E2F3" w:themeFill="accent1" w:themeFillTint="33"/>
            <w:vAlign w:val="center"/>
          </w:tcPr>
          <w:p w14:paraId="4C807C91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8379892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proofErr w:type="spellStart"/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Proplad</w:t>
            </w:r>
            <w:proofErr w:type="spellEnd"/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7E50756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857301A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Estudo de viabilidade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64F90D66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Proplad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envia o processo ao Gabinete PROG/CTP,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43DD48AF" w14:textId="3CD57BBE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5E1812A2" w14:textId="77777777" w:rsidTr="00F0640C">
        <w:trPr>
          <w:trHeight w:val="932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6228ADE" w14:textId="77777777" w:rsidR="007363B7" w:rsidRPr="00200105" w:rsidRDefault="00FE79FF">
            <w:pPr>
              <w:pStyle w:val="TableParagraph"/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Parecer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Proplad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:  inviabilidade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36388C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9241ACB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9249F9C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Parecer de inviabilidade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Proplad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anexo ao comunicado ao Curso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4D0BF08C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o processo ao Curso, via Protocolo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</w:tc>
      </w:tr>
      <w:tr w:rsidR="00200105" w:rsidRPr="00200105" w14:paraId="620F8A74" w14:textId="77777777" w:rsidTr="00F0640C">
        <w:trPr>
          <w:trHeight w:val="919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C8FC0A5" w14:textId="77777777" w:rsidR="007363B7" w:rsidRPr="00200105" w:rsidRDefault="00FE79FF">
            <w:pPr>
              <w:pStyle w:val="TableParagraph"/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Parecer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Proplad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:  viabilidade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1DE5415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94C70D0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490A478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PPC Protocolo, com Estudo de viabilidade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1E404E1A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 o processo ao Gabinete PROG,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5C025F51" w14:textId="398E2C25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0DE7E40C" w14:textId="77777777" w:rsidTr="00F0640C">
        <w:trPr>
          <w:trHeight w:val="1625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93F70CA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Aprovação do PPC no âmbito do CEPE/CONSUN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D6B765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67882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13265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PPC Protocolo, em anexo ao Parecer Conclusivo CTP com  solicitação para pedido de ponto de pauta no CEPE/CONSUN</w:t>
            </w:r>
          </w:p>
          <w:p w14:paraId="7B89CC65" w14:textId="2400F9F0" w:rsidR="00FE1A0D" w:rsidRPr="00200105" w:rsidRDefault="00FE1A0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0732F3B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 o processo ao Gabinete PROG,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0105" w:rsidRPr="00200105" w14:paraId="3A10978E" w14:textId="77777777" w:rsidTr="00F0640C">
        <w:trPr>
          <w:trHeight w:val="1172"/>
        </w:trPr>
        <w:tc>
          <w:tcPr>
            <w:tcW w:w="2405" w:type="dxa"/>
            <w:vMerge/>
            <w:vAlign w:val="center"/>
          </w:tcPr>
          <w:p w14:paraId="14244C58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F919759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Gabinete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992" w:type="dxa"/>
            <w:vAlign w:val="center"/>
          </w:tcPr>
          <w:p w14:paraId="1F6800D5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Align w:val="center"/>
          </w:tcPr>
          <w:p w14:paraId="26305405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PPC Protocolo, em anexo ao pedido de ponto de pauta no CEPE/CONSUN</w:t>
            </w:r>
          </w:p>
          <w:p w14:paraId="73F4BA80" w14:textId="6933DEC4" w:rsidR="00FE1A0D" w:rsidRPr="00200105" w:rsidRDefault="00FE1A0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0EA3B983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Gabinete PROG envia o processo à SOCS, via Protocolo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</w:tc>
      </w:tr>
      <w:tr w:rsidR="00200105" w:rsidRPr="00200105" w14:paraId="190A6FB6" w14:textId="77777777" w:rsidTr="00F0640C">
        <w:trPr>
          <w:trHeight w:val="465"/>
        </w:trPr>
        <w:tc>
          <w:tcPr>
            <w:tcW w:w="2405" w:type="dxa"/>
            <w:vMerge/>
            <w:vAlign w:val="center"/>
          </w:tcPr>
          <w:p w14:paraId="2992E892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03F0F58B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CEPE/CONSUN</w:t>
            </w:r>
          </w:p>
        </w:tc>
        <w:tc>
          <w:tcPr>
            <w:tcW w:w="992" w:type="dxa"/>
            <w:vAlign w:val="center"/>
          </w:tcPr>
          <w:p w14:paraId="4E089A6E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1843" w:type="dxa"/>
            <w:vAlign w:val="center"/>
          </w:tcPr>
          <w:p w14:paraId="3B194BFF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PPC </w:t>
            </w:r>
          </w:p>
        </w:tc>
        <w:tc>
          <w:tcPr>
            <w:tcW w:w="1960" w:type="dxa"/>
            <w:vAlign w:val="center"/>
          </w:tcPr>
          <w:p w14:paraId="54854DE7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Reunião CEPE/CONSUN</w:t>
            </w:r>
          </w:p>
        </w:tc>
      </w:tr>
      <w:tr w:rsidR="00200105" w:rsidRPr="00200105" w14:paraId="78BBD665" w14:textId="77777777" w:rsidTr="00F0640C">
        <w:trPr>
          <w:trHeight w:val="932"/>
        </w:trPr>
        <w:tc>
          <w:tcPr>
            <w:tcW w:w="2405" w:type="dxa"/>
            <w:vMerge w:val="restart"/>
            <w:vAlign w:val="center"/>
          </w:tcPr>
          <w:p w14:paraId="406C55F6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Emissão de resoluções de aprovação e/ou criação do PPC pelo CEPE e homologação do CONSUN</w:t>
            </w:r>
          </w:p>
        </w:tc>
        <w:tc>
          <w:tcPr>
            <w:tcW w:w="1985" w:type="dxa"/>
            <w:vAlign w:val="center"/>
          </w:tcPr>
          <w:p w14:paraId="172A84BA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SOCS</w:t>
            </w:r>
          </w:p>
          <w:p w14:paraId="55329C8D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Gabinete Reitoria</w:t>
            </w:r>
          </w:p>
        </w:tc>
        <w:tc>
          <w:tcPr>
            <w:tcW w:w="992" w:type="dxa"/>
            <w:vAlign w:val="center"/>
          </w:tcPr>
          <w:p w14:paraId="11ACA3EB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 </w:t>
            </w:r>
          </w:p>
        </w:tc>
        <w:tc>
          <w:tcPr>
            <w:tcW w:w="1843" w:type="dxa"/>
            <w:vMerge w:val="restart"/>
            <w:vAlign w:val="center"/>
          </w:tcPr>
          <w:p w14:paraId="271927EB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Resoluções de aprovação e/ou criação do PPC pelo CEPE e homologação do CONSUN</w:t>
            </w:r>
          </w:p>
        </w:tc>
        <w:tc>
          <w:tcPr>
            <w:tcW w:w="1960" w:type="dxa"/>
            <w:vAlign w:val="center"/>
          </w:tcPr>
          <w:p w14:paraId="453B1201" w14:textId="062E8230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SOCS envia Resolução à PROG/CTP, via CI no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0B1D2908" w14:textId="05F5E411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00DEB2E5" w14:textId="77777777" w:rsidTr="00F0640C">
        <w:trPr>
          <w:trHeight w:val="1438"/>
        </w:trPr>
        <w:tc>
          <w:tcPr>
            <w:tcW w:w="2405" w:type="dxa"/>
            <w:vMerge/>
            <w:vAlign w:val="center"/>
          </w:tcPr>
          <w:p w14:paraId="591CCD43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0FB64D2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Coordenação CTP</w:t>
            </w:r>
          </w:p>
        </w:tc>
        <w:tc>
          <w:tcPr>
            <w:tcW w:w="992" w:type="dxa"/>
            <w:vAlign w:val="center"/>
          </w:tcPr>
          <w:p w14:paraId="0757B232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Merge/>
            <w:vAlign w:val="center"/>
          </w:tcPr>
          <w:p w14:paraId="4A5BDCD7" w14:textId="77777777" w:rsidR="007363B7" w:rsidRPr="00200105" w:rsidRDefault="007363B7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490508EB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CTP envia Resolução ao Presidente da Comissão (curso novo) ou </w:t>
            </w: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Curso (curso existente), via CI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SigUema</w:t>
            </w:r>
            <w:proofErr w:type="spellEnd"/>
          </w:p>
          <w:p w14:paraId="4133F22E" w14:textId="15C53167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778D218D" w14:textId="77777777" w:rsidTr="00F0640C">
        <w:trPr>
          <w:trHeight w:val="1411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7A81A90B" w14:textId="77777777" w:rsidR="007363B7" w:rsidRPr="00200105" w:rsidRDefault="00FE79FF">
            <w:pPr>
              <w:pStyle w:val="TableParagraph"/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Composição da documentação do PPC no âmbito do Curso com vistas ao Reconhecimento (curso novo)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B3F117E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NDE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D8EF5F4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07E49B1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PPC</w:t>
            </w:r>
          </w:p>
          <w:p w14:paraId="57DDB9AE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Resoluções de aprovação do PPC pelo CEPE e homologação do CONSUN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248A2028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NDE acompanha e avalia o PPC em movimento até* 50% da carga horária total de integralização do curso, retorna à Fase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REF _Ref83723607 \r \h  \* MERGEFORMAT </w:instrTex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2932C2" w14:textId="61340AAB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0EBC7B07" w14:textId="77777777" w:rsidTr="00F0640C">
        <w:trPr>
          <w:trHeight w:val="115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C4D1FC5" w14:textId="77777777" w:rsidR="007363B7" w:rsidRPr="00200105" w:rsidRDefault="00FE79FF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Formação de processo ao CEE/MA com vistas ao Reconhecimento (curso implantado) ou à Renovação de  Reconhecimento (curso reconhecido)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8CB04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Direção/Coordenação do 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13B6E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CF1E924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PPC</w:t>
            </w:r>
          </w:p>
          <w:p w14:paraId="4789DF6C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Resoluções de </w:t>
            </w:r>
            <w:proofErr w:type="spellStart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aprovação do PPC pelo CEPE e homologação do CONSUN</w:t>
            </w:r>
          </w:p>
          <w:p w14:paraId="0F4D07CE" w14:textId="77777777" w:rsidR="007363B7" w:rsidRPr="00200105" w:rsidRDefault="00FE79F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Demais documentos exigidos pelo CEE/MA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6DA48E6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Direção/Coordenação </w:t>
            </w: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do Curso encaminha toda a documentação exigida pelo CEE/MA à CTP</w:t>
            </w:r>
          </w:p>
          <w:p w14:paraId="19312DF3" w14:textId="620076CC" w:rsidR="00FE1A0D" w:rsidRPr="00200105" w:rsidRDefault="00FE1A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0105" w:rsidRPr="00200105" w14:paraId="177A4432" w14:textId="77777777" w:rsidTr="00F0640C">
        <w:trPr>
          <w:trHeight w:val="733"/>
        </w:trPr>
        <w:tc>
          <w:tcPr>
            <w:tcW w:w="2405" w:type="dxa"/>
            <w:vMerge/>
            <w:shd w:val="clear" w:color="auto" w:fill="auto"/>
            <w:vAlign w:val="center"/>
          </w:tcPr>
          <w:p w14:paraId="6FC87469" w14:textId="77777777" w:rsidR="007363B7" w:rsidRPr="00200105" w:rsidRDefault="007363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397"/>
                <w:tab w:val="left" w:pos="1744"/>
                <w:tab w:val="left" w:pos="2877"/>
              </w:tabs>
              <w:spacing w:before="31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26DB2C" w14:textId="77777777" w:rsidR="007363B7" w:rsidRPr="00200105" w:rsidRDefault="00FE79FF">
            <w:pPr>
              <w:pStyle w:val="PargrafodaLista"/>
              <w:numPr>
                <w:ilvl w:val="0"/>
                <w:numId w:val="6"/>
              </w:numPr>
              <w:tabs>
                <w:tab w:val="left" w:pos="189"/>
              </w:tabs>
              <w:autoSpaceDE w:val="0"/>
              <w:autoSpaceDN w:val="0"/>
              <w:ind w:left="0" w:firstLine="45"/>
              <w:jc w:val="left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CTP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33115" w14:textId="77777777" w:rsidR="007363B7" w:rsidRPr="00200105" w:rsidRDefault="00FE79F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6E9D1D" w14:textId="77777777" w:rsidR="007363B7" w:rsidRPr="00200105" w:rsidRDefault="007363B7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ind w:left="142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C8E3B01" w14:textId="77777777" w:rsidR="007363B7" w:rsidRPr="00200105" w:rsidRDefault="00FE79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color w:val="000000" w:themeColor="text1"/>
                <w:sz w:val="20"/>
                <w:szCs w:val="20"/>
              </w:rPr>
              <w:t>CTP encaminha documentação ao CEE/MA</w:t>
            </w:r>
          </w:p>
        </w:tc>
      </w:tr>
    </w:tbl>
    <w:p w14:paraId="4896F9CC" w14:textId="77777777" w:rsidR="007363B7" w:rsidRPr="00200105" w:rsidRDefault="007363B7">
      <w:pPr>
        <w:spacing w:after="160" w:line="259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3C4E9783" w14:textId="5B45DA31" w:rsidR="007363B7" w:rsidRPr="00200105" w:rsidRDefault="007363B7" w:rsidP="00FF2503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3"/>
          <w:szCs w:val="23"/>
        </w:rPr>
      </w:pPr>
      <w:bookmarkStart w:id="3" w:name="_Hlk67659500"/>
      <w:bookmarkEnd w:id="3"/>
    </w:p>
    <w:sectPr w:rsidR="007363B7" w:rsidRPr="00200105">
      <w:headerReference w:type="default" r:id="rId9"/>
      <w:pgSz w:w="12240" w:h="15840"/>
      <w:pgMar w:top="1417" w:right="175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7E98" w14:textId="77777777" w:rsidR="00EA3B61" w:rsidRDefault="00EA3B61">
      <w:r>
        <w:separator/>
      </w:r>
    </w:p>
  </w:endnote>
  <w:endnote w:type="continuationSeparator" w:id="0">
    <w:p w14:paraId="0D8673D9" w14:textId="77777777" w:rsidR="00EA3B61" w:rsidRDefault="00EA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2C0A" w14:textId="77777777" w:rsidR="00EA3B61" w:rsidRDefault="00EA3B61">
      <w:r>
        <w:separator/>
      </w:r>
    </w:p>
  </w:footnote>
  <w:footnote w:type="continuationSeparator" w:id="0">
    <w:p w14:paraId="25FCC932" w14:textId="77777777" w:rsidR="00EA3B61" w:rsidRDefault="00EA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329B" w14:textId="77777777" w:rsidR="007363B7" w:rsidRDefault="00FE79FF">
    <w:pPr>
      <w:pStyle w:val="Cabealho"/>
    </w:pPr>
    <w:r>
      <w:rPr>
        <w:noProof/>
      </w:rPr>
      <w:drawing>
        <wp:inline distT="0" distB="0" distL="0" distR="0" wp14:anchorId="081E523B" wp14:editId="0E454B9F">
          <wp:extent cx="2033270" cy="729615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1" cy="729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24C"/>
    <w:multiLevelType w:val="multilevel"/>
    <w:tmpl w:val="1EA1424C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20AC1A4B"/>
    <w:multiLevelType w:val="multilevel"/>
    <w:tmpl w:val="20AC1A4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5F64"/>
    <w:multiLevelType w:val="multilevel"/>
    <w:tmpl w:val="32A75F6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552238A"/>
    <w:multiLevelType w:val="multilevel"/>
    <w:tmpl w:val="45522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021E"/>
    <w:multiLevelType w:val="multilevel"/>
    <w:tmpl w:val="4CB802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27D8"/>
    <w:multiLevelType w:val="multilevel"/>
    <w:tmpl w:val="69C627D8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70E01DB5"/>
    <w:multiLevelType w:val="multilevel"/>
    <w:tmpl w:val="70E01DB5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C9"/>
    <w:rsid w:val="000016A5"/>
    <w:rsid w:val="00002E63"/>
    <w:rsid w:val="00012921"/>
    <w:rsid w:val="00026305"/>
    <w:rsid w:val="00030C48"/>
    <w:rsid w:val="0003326C"/>
    <w:rsid w:val="000333BA"/>
    <w:rsid w:val="0003575E"/>
    <w:rsid w:val="000432AB"/>
    <w:rsid w:val="00043FB1"/>
    <w:rsid w:val="00044F88"/>
    <w:rsid w:val="00046AA9"/>
    <w:rsid w:val="00046CAB"/>
    <w:rsid w:val="00053A2C"/>
    <w:rsid w:val="00060191"/>
    <w:rsid w:val="00062543"/>
    <w:rsid w:val="00070541"/>
    <w:rsid w:val="00070C4E"/>
    <w:rsid w:val="00075FF5"/>
    <w:rsid w:val="00080233"/>
    <w:rsid w:val="00087282"/>
    <w:rsid w:val="00093F83"/>
    <w:rsid w:val="00095787"/>
    <w:rsid w:val="00097DB9"/>
    <w:rsid w:val="000A4129"/>
    <w:rsid w:val="000A59A1"/>
    <w:rsid w:val="000B4777"/>
    <w:rsid w:val="000C30C2"/>
    <w:rsid w:val="000D01F6"/>
    <w:rsid w:val="000D21F5"/>
    <w:rsid w:val="000D4066"/>
    <w:rsid w:val="000E04C9"/>
    <w:rsid w:val="000F0671"/>
    <w:rsid w:val="000F0E36"/>
    <w:rsid w:val="000F31A9"/>
    <w:rsid w:val="001033F8"/>
    <w:rsid w:val="00103B35"/>
    <w:rsid w:val="00106216"/>
    <w:rsid w:val="001113A3"/>
    <w:rsid w:val="00111D79"/>
    <w:rsid w:val="00113A2F"/>
    <w:rsid w:val="0011443C"/>
    <w:rsid w:val="001216D3"/>
    <w:rsid w:val="00121845"/>
    <w:rsid w:val="00124A02"/>
    <w:rsid w:val="001256CC"/>
    <w:rsid w:val="00133451"/>
    <w:rsid w:val="00137175"/>
    <w:rsid w:val="00137B08"/>
    <w:rsid w:val="00140688"/>
    <w:rsid w:val="00141C92"/>
    <w:rsid w:val="00154D29"/>
    <w:rsid w:val="00160C18"/>
    <w:rsid w:val="00167188"/>
    <w:rsid w:val="00172F42"/>
    <w:rsid w:val="0018007C"/>
    <w:rsid w:val="00180322"/>
    <w:rsid w:val="00180F77"/>
    <w:rsid w:val="001816CC"/>
    <w:rsid w:val="00181DD9"/>
    <w:rsid w:val="0018213A"/>
    <w:rsid w:val="0018433F"/>
    <w:rsid w:val="00193F30"/>
    <w:rsid w:val="001A2FB0"/>
    <w:rsid w:val="001B101E"/>
    <w:rsid w:val="001B156B"/>
    <w:rsid w:val="001B2892"/>
    <w:rsid w:val="001B5AE9"/>
    <w:rsid w:val="001C03C5"/>
    <w:rsid w:val="001D6A83"/>
    <w:rsid w:val="001D74C7"/>
    <w:rsid w:val="001E16F9"/>
    <w:rsid w:val="001E4359"/>
    <w:rsid w:val="001E644C"/>
    <w:rsid w:val="001F1D5D"/>
    <w:rsid w:val="001F35C4"/>
    <w:rsid w:val="001F5B04"/>
    <w:rsid w:val="00200105"/>
    <w:rsid w:val="0020511C"/>
    <w:rsid w:val="00206515"/>
    <w:rsid w:val="00206EFF"/>
    <w:rsid w:val="0021005D"/>
    <w:rsid w:val="00210CB5"/>
    <w:rsid w:val="0021155F"/>
    <w:rsid w:val="00211673"/>
    <w:rsid w:val="0021614B"/>
    <w:rsid w:val="0022239D"/>
    <w:rsid w:val="002278D6"/>
    <w:rsid w:val="0023697D"/>
    <w:rsid w:val="00236C75"/>
    <w:rsid w:val="00250681"/>
    <w:rsid w:val="00252CFB"/>
    <w:rsid w:val="00257BE6"/>
    <w:rsid w:val="00260166"/>
    <w:rsid w:val="00261B45"/>
    <w:rsid w:val="00261C9B"/>
    <w:rsid w:val="00263592"/>
    <w:rsid w:val="00266476"/>
    <w:rsid w:val="002705B1"/>
    <w:rsid w:val="002722CC"/>
    <w:rsid w:val="00286902"/>
    <w:rsid w:val="0028727A"/>
    <w:rsid w:val="002905C4"/>
    <w:rsid w:val="00291AB2"/>
    <w:rsid w:val="002A0677"/>
    <w:rsid w:val="002A2E2F"/>
    <w:rsid w:val="002B32B7"/>
    <w:rsid w:val="002C0771"/>
    <w:rsid w:val="002C3B5D"/>
    <w:rsid w:val="002D2561"/>
    <w:rsid w:val="002D4EB9"/>
    <w:rsid w:val="0030563F"/>
    <w:rsid w:val="00307B9C"/>
    <w:rsid w:val="003244C1"/>
    <w:rsid w:val="0032564F"/>
    <w:rsid w:val="0033126C"/>
    <w:rsid w:val="00331423"/>
    <w:rsid w:val="00331963"/>
    <w:rsid w:val="0033202D"/>
    <w:rsid w:val="00335FBD"/>
    <w:rsid w:val="00345189"/>
    <w:rsid w:val="003620B5"/>
    <w:rsid w:val="00363CAD"/>
    <w:rsid w:val="0036407F"/>
    <w:rsid w:val="00365623"/>
    <w:rsid w:val="00374625"/>
    <w:rsid w:val="00375C84"/>
    <w:rsid w:val="0038209A"/>
    <w:rsid w:val="00386787"/>
    <w:rsid w:val="00390190"/>
    <w:rsid w:val="00391FB0"/>
    <w:rsid w:val="00394959"/>
    <w:rsid w:val="003A3352"/>
    <w:rsid w:val="003A5B3E"/>
    <w:rsid w:val="003A63B6"/>
    <w:rsid w:val="003A65D8"/>
    <w:rsid w:val="003A7B0C"/>
    <w:rsid w:val="003B12CB"/>
    <w:rsid w:val="003B7F2E"/>
    <w:rsid w:val="003C01EC"/>
    <w:rsid w:val="003C14D9"/>
    <w:rsid w:val="003C2506"/>
    <w:rsid w:val="003E67A9"/>
    <w:rsid w:val="003E67F0"/>
    <w:rsid w:val="003E74D3"/>
    <w:rsid w:val="003F126C"/>
    <w:rsid w:val="003F4724"/>
    <w:rsid w:val="003F6AF7"/>
    <w:rsid w:val="003F74A6"/>
    <w:rsid w:val="00413834"/>
    <w:rsid w:val="004169A7"/>
    <w:rsid w:val="004201DE"/>
    <w:rsid w:val="00421EC7"/>
    <w:rsid w:val="004264E5"/>
    <w:rsid w:val="004271DF"/>
    <w:rsid w:val="0043122C"/>
    <w:rsid w:val="0043139F"/>
    <w:rsid w:val="00457EE7"/>
    <w:rsid w:val="004615E0"/>
    <w:rsid w:val="00465AC1"/>
    <w:rsid w:val="00475C44"/>
    <w:rsid w:val="004762C1"/>
    <w:rsid w:val="00480230"/>
    <w:rsid w:val="004841AA"/>
    <w:rsid w:val="00484BDC"/>
    <w:rsid w:val="00490893"/>
    <w:rsid w:val="0049171E"/>
    <w:rsid w:val="00492E78"/>
    <w:rsid w:val="00493B28"/>
    <w:rsid w:val="004A1873"/>
    <w:rsid w:val="004A2069"/>
    <w:rsid w:val="004A6749"/>
    <w:rsid w:val="004B1D12"/>
    <w:rsid w:val="004B2050"/>
    <w:rsid w:val="004B3277"/>
    <w:rsid w:val="004B57A0"/>
    <w:rsid w:val="004B6DE5"/>
    <w:rsid w:val="004C3CCD"/>
    <w:rsid w:val="004C5FA1"/>
    <w:rsid w:val="004C65C1"/>
    <w:rsid w:val="004C6D1B"/>
    <w:rsid w:val="004D01F6"/>
    <w:rsid w:val="004D679E"/>
    <w:rsid w:val="004E7ED2"/>
    <w:rsid w:val="0050006F"/>
    <w:rsid w:val="00500A1F"/>
    <w:rsid w:val="00520732"/>
    <w:rsid w:val="00520B7A"/>
    <w:rsid w:val="0052376B"/>
    <w:rsid w:val="00524201"/>
    <w:rsid w:val="00530863"/>
    <w:rsid w:val="00531EE5"/>
    <w:rsid w:val="00536149"/>
    <w:rsid w:val="005369D2"/>
    <w:rsid w:val="00545286"/>
    <w:rsid w:val="00546132"/>
    <w:rsid w:val="00557890"/>
    <w:rsid w:val="00560C0A"/>
    <w:rsid w:val="00561469"/>
    <w:rsid w:val="00562C1B"/>
    <w:rsid w:val="00567DF6"/>
    <w:rsid w:val="00567E41"/>
    <w:rsid w:val="00570C58"/>
    <w:rsid w:val="005803A2"/>
    <w:rsid w:val="0058430A"/>
    <w:rsid w:val="00585B60"/>
    <w:rsid w:val="00586F86"/>
    <w:rsid w:val="00590340"/>
    <w:rsid w:val="005911F5"/>
    <w:rsid w:val="0059330C"/>
    <w:rsid w:val="00594358"/>
    <w:rsid w:val="00595D10"/>
    <w:rsid w:val="0059761B"/>
    <w:rsid w:val="005A2187"/>
    <w:rsid w:val="005A7BCA"/>
    <w:rsid w:val="005B07C0"/>
    <w:rsid w:val="005B1D0A"/>
    <w:rsid w:val="005B526A"/>
    <w:rsid w:val="005C14F0"/>
    <w:rsid w:val="005C2141"/>
    <w:rsid w:val="005C3DE7"/>
    <w:rsid w:val="005C48D9"/>
    <w:rsid w:val="005C51CF"/>
    <w:rsid w:val="005D3220"/>
    <w:rsid w:val="005E3299"/>
    <w:rsid w:val="005F5608"/>
    <w:rsid w:val="005F6717"/>
    <w:rsid w:val="005F7F00"/>
    <w:rsid w:val="006018C1"/>
    <w:rsid w:val="00605A5C"/>
    <w:rsid w:val="00605DFE"/>
    <w:rsid w:val="00610389"/>
    <w:rsid w:val="00623D08"/>
    <w:rsid w:val="00626065"/>
    <w:rsid w:val="0063067B"/>
    <w:rsid w:val="00630B32"/>
    <w:rsid w:val="006315CB"/>
    <w:rsid w:val="00640C20"/>
    <w:rsid w:val="00645A09"/>
    <w:rsid w:val="00645B26"/>
    <w:rsid w:val="00650138"/>
    <w:rsid w:val="00652F93"/>
    <w:rsid w:val="0065348A"/>
    <w:rsid w:val="00653556"/>
    <w:rsid w:val="00661C44"/>
    <w:rsid w:val="0066270B"/>
    <w:rsid w:val="00663D21"/>
    <w:rsid w:val="00665F70"/>
    <w:rsid w:val="00671819"/>
    <w:rsid w:val="00676E30"/>
    <w:rsid w:val="006773B8"/>
    <w:rsid w:val="0069619D"/>
    <w:rsid w:val="006A300F"/>
    <w:rsid w:val="006A4309"/>
    <w:rsid w:val="006B01BB"/>
    <w:rsid w:val="006B41A7"/>
    <w:rsid w:val="006B57F5"/>
    <w:rsid w:val="006B5E68"/>
    <w:rsid w:val="006B64E5"/>
    <w:rsid w:val="006C7CFB"/>
    <w:rsid w:val="006D3634"/>
    <w:rsid w:val="006D3E57"/>
    <w:rsid w:val="006D3EA1"/>
    <w:rsid w:val="006D6FB3"/>
    <w:rsid w:val="006E5B36"/>
    <w:rsid w:val="006E7ADD"/>
    <w:rsid w:val="006F509C"/>
    <w:rsid w:val="00705D21"/>
    <w:rsid w:val="007060DD"/>
    <w:rsid w:val="00707053"/>
    <w:rsid w:val="00711077"/>
    <w:rsid w:val="0071209A"/>
    <w:rsid w:val="00716442"/>
    <w:rsid w:val="00717060"/>
    <w:rsid w:val="007179CE"/>
    <w:rsid w:val="007206A6"/>
    <w:rsid w:val="007257F5"/>
    <w:rsid w:val="007321F5"/>
    <w:rsid w:val="007363B7"/>
    <w:rsid w:val="007408F4"/>
    <w:rsid w:val="00753761"/>
    <w:rsid w:val="00754AEF"/>
    <w:rsid w:val="00754FA3"/>
    <w:rsid w:val="007559FD"/>
    <w:rsid w:val="00762933"/>
    <w:rsid w:val="00767F51"/>
    <w:rsid w:val="00771D79"/>
    <w:rsid w:val="007744A4"/>
    <w:rsid w:val="00776171"/>
    <w:rsid w:val="007815A9"/>
    <w:rsid w:val="0078236D"/>
    <w:rsid w:val="007835E6"/>
    <w:rsid w:val="00784D67"/>
    <w:rsid w:val="00792DD9"/>
    <w:rsid w:val="00795F5A"/>
    <w:rsid w:val="00797539"/>
    <w:rsid w:val="00797BC6"/>
    <w:rsid w:val="007A19F7"/>
    <w:rsid w:val="007A331B"/>
    <w:rsid w:val="007A5755"/>
    <w:rsid w:val="007A61E3"/>
    <w:rsid w:val="007A7ED2"/>
    <w:rsid w:val="007B01F8"/>
    <w:rsid w:val="007B2F98"/>
    <w:rsid w:val="007B3BC4"/>
    <w:rsid w:val="007B3D39"/>
    <w:rsid w:val="007C4A85"/>
    <w:rsid w:val="007D08B7"/>
    <w:rsid w:val="007D3932"/>
    <w:rsid w:val="007D63A3"/>
    <w:rsid w:val="007D7544"/>
    <w:rsid w:val="007D7BF4"/>
    <w:rsid w:val="007E3547"/>
    <w:rsid w:val="007E3D7F"/>
    <w:rsid w:val="007F4788"/>
    <w:rsid w:val="007F4990"/>
    <w:rsid w:val="00804AAE"/>
    <w:rsid w:val="00804D8D"/>
    <w:rsid w:val="00806F53"/>
    <w:rsid w:val="008078DE"/>
    <w:rsid w:val="008106AC"/>
    <w:rsid w:val="00812686"/>
    <w:rsid w:val="008156D9"/>
    <w:rsid w:val="0082507A"/>
    <w:rsid w:val="00832028"/>
    <w:rsid w:val="00840533"/>
    <w:rsid w:val="0084482B"/>
    <w:rsid w:val="00854701"/>
    <w:rsid w:val="00855D55"/>
    <w:rsid w:val="00855E50"/>
    <w:rsid w:val="0085660F"/>
    <w:rsid w:val="00862B6A"/>
    <w:rsid w:val="00864111"/>
    <w:rsid w:val="00864FC1"/>
    <w:rsid w:val="0087236E"/>
    <w:rsid w:val="00872E72"/>
    <w:rsid w:val="00877E93"/>
    <w:rsid w:val="00880891"/>
    <w:rsid w:val="008905B7"/>
    <w:rsid w:val="008A058D"/>
    <w:rsid w:val="008A3879"/>
    <w:rsid w:val="008A4916"/>
    <w:rsid w:val="008C2B18"/>
    <w:rsid w:val="008C38D8"/>
    <w:rsid w:val="008D0E04"/>
    <w:rsid w:val="008D37EB"/>
    <w:rsid w:val="008D7230"/>
    <w:rsid w:val="008E1D34"/>
    <w:rsid w:val="008E7201"/>
    <w:rsid w:val="008F2A8D"/>
    <w:rsid w:val="008F7623"/>
    <w:rsid w:val="0090084F"/>
    <w:rsid w:val="00900F70"/>
    <w:rsid w:val="00904D17"/>
    <w:rsid w:val="00912F8A"/>
    <w:rsid w:val="00912F98"/>
    <w:rsid w:val="00925839"/>
    <w:rsid w:val="009350AE"/>
    <w:rsid w:val="009377C0"/>
    <w:rsid w:val="009410EA"/>
    <w:rsid w:val="009418DA"/>
    <w:rsid w:val="00942242"/>
    <w:rsid w:val="0094298B"/>
    <w:rsid w:val="00954C2F"/>
    <w:rsid w:val="00957137"/>
    <w:rsid w:val="00980EB7"/>
    <w:rsid w:val="009810DD"/>
    <w:rsid w:val="00982CB2"/>
    <w:rsid w:val="009840B3"/>
    <w:rsid w:val="00985535"/>
    <w:rsid w:val="0098657D"/>
    <w:rsid w:val="009A6612"/>
    <w:rsid w:val="009C0D66"/>
    <w:rsid w:val="009C54E5"/>
    <w:rsid w:val="009D7ABE"/>
    <w:rsid w:val="009E54DE"/>
    <w:rsid w:val="009F1F76"/>
    <w:rsid w:val="00A02053"/>
    <w:rsid w:val="00A023DE"/>
    <w:rsid w:val="00A05652"/>
    <w:rsid w:val="00A06A2D"/>
    <w:rsid w:val="00A07377"/>
    <w:rsid w:val="00A16161"/>
    <w:rsid w:val="00A21B33"/>
    <w:rsid w:val="00A26382"/>
    <w:rsid w:val="00A30D29"/>
    <w:rsid w:val="00A317F5"/>
    <w:rsid w:val="00A34A7D"/>
    <w:rsid w:val="00A42286"/>
    <w:rsid w:val="00A42A4A"/>
    <w:rsid w:val="00A42E1F"/>
    <w:rsid w:val="00A45F0E"/>
    <w:rsid w:val="00A5425F"/>
    <w:rsid w:val="00A65ED3"/>
    <w:rsid w:val="00A6782A"/>
    <w:rsid w:val="00A7665B"/>
    <w:rsid w:val="00A82661"/>
    <w:rsid w:val="00A85543"/>
    <w:rsid w:val="00A9409F"/>
    <w:rsid w:val="00AA163C"/>
    <w:rsid w:val="00AA4FAA"/>
    <w:rsid w:val="00AA7B21"/>
    <w:rsid w:val="00AB1C03"/>
    <w:rsid w:val="00AB2CBC"/>
    <w:rsid w:val="00AB2F98"/>
    <w:rsid w:val="00AB365D"/>
    <w:rsid w:val="00AB4812"/>
    <w:rsid w:val="00AB7E9A"/>
    <w:rsid w:val="00AC2B37"/>
    <w:rsid w:val="00AC32E9"/>
    <w:rsid w:val="00AC36B3"/>
    <w:rsid w:val="00AD162D"/>
    <w:rsid w:val="00AD3C5B"/>
    <w:rsid w:val="00AD4703"/>
    <w:rsid w:val="00AD73D9"/>
    <w:rsid w:val="00AE45D1"/>
    <w:rsid w:val="00AF0916"/>
    <w:rsid w:val="00AF0C38"/>
    <w:rsid w:val="00B0059F"/>
    <w:rsid w:val="00B0355D"/>
    <w:rsid w:val="00B13267"/>
    <w:rsid w:val="00B13393"/>
    <w:rsid w:val="00B161D6"/>
    <w:rsid w:val="00B20437"/>
    <w:rsid w:val="00B21D51"/>
    <w:rsid w:val="00B268B7"/>
    <w:rsid w:val="00B30ADA"/>
    <w:rsid w:val="00B31621"/>
    <w:rsid w:val="00B31BD2"/>
    <w:rsid w:val="00B31DB8"/>
    <w:rsid w:val="00B326BC"/>
    <w:rsid w:val="00B401BF"/>
    <w:rsid w:val="00B40CFF"/>
    <w:rsid w:val="00B45076"/>
    <w:rsid w:val="00B46077"/>
    <w:rsid w:val="00B52D1B"/>
    <w:rsid w:val="00B53264"/>
    <w:rsid w:val="00B622B3"/>
    <w:rsid w:val="00B630A8"/>
    <w:rsid w:val="00B83486"/>
    <w:rsid w:val="00B84211"/>
    <w:rsid w:val="00B865CD"/>
    <w:rsid w:val="00B97EC7"/>
    <w:rsid w:val="00BA4125"/>
    <w:rsid w:val="00BA7E94"/>
    <w:rsid w:val="00BC0897"/>
    <w:rsid w:val="00BC7564"/>
    <w:rsid w:val="00BD4FE5"/>
    <w:rsid w:val="00BD5F23"/>
    <w:rsid w:val="00BE37A4"/>
    <w:rsid w:val="00BE6210"/>
    <w:rsid w:val="00BF2E77"/>
    <w:rsid w:val="00C07632"/>
    <w:rsid w:val="00C07D06"/>
    <w:rsid w:val="00C17BC7"/>
    <w:rsid w:val="00C17E38"/>
    <w:rsid w:val="00C25D06"/>
    <w:rsid w:val="00C2727F"/>
    <w:rsid w:val="00C319F4"/>
    <w:rsid w:val="00C42785"/>
    <w:rsid w:val="00C45418"/>
    <w:rsid w:val="00C519BD"/>
    <w:rsid w:val="00C52904"/>
    <w:rsid w:val="00C72DE9"/>
    <w:rsid w:val="00C72EA8"/>
    <w:rsid w:val="00C74CAC"/>
    <w:rsid w:val="00C80627"/>
    <w:rsid w:val="00C8235E"/>
    <w:rsid w:val="00C850BF"/>
    <w:rsid w:val="00C91BDE"/>
    <w:rsid w:val="00C9390F"/>
    <w:rsid w:val="00C96C07"/>
    <w:rsid w:val="00CA254D"/>
    <w:rsid w:val="00CA5ADA"/>
    <w:rsid w:val="00CA79A3"/>
    <w:rsid w:val="00CC4FB5"/>
    <w:rsid w:val="00CC5F0F"/>
    <w:rsid w:val="00CD0443"/>
    <w:rsid w:val="00CE1E33"/>
    <w:rsid w:val="00CE6C58"/>
    <w:rsid w:val="00CE71B1"/>
    <w:rsid w:val="00CE7CC9"/>
    <w:rsid w:val="00CE7D9A"/>
    <w:rsid w:val="00CF5080"/>
    <w:rsid w:val="00CF561B"/>
    <w:rsid w:val="00CF5DE7"/>
    <w:rsid w:val="00CF73DD"/>
    <w:rsid w:val="00D0205A"/>
    <w:rsid w:val="00D020E2"/>
    <w:rsid w:val="00D0413A"/>
    <w:rsid w:val="00D04257"/>
    <w:rsid w:val="00D060AE"/>
    <w:rsid w:val="00D10952"/>
    <w:rsid w:val="00D11E43"/>
    <w:rsid w:val="00D16B66"/>
    <w:rsid w:val="00D1703D"/>
    <w:rsid w:val="00D218A2"/>
    <w:rsid w:val="00D224D6"/>
    <w:rsid w:val="00D25D4C"/>
    <w:rsid w:val="00D35D33"/>
    <w:rsid w:val="00D42790"/>
    <w:rsid w:val="00D44273"/>
    <w:rsid w:val="00D462CA"/>
    <w:rsid w:val="00D52D5E"/>
    <w:rsid w:val="00D53F8B"/>
    <w:rsid w:val="00D56277"/>
    <w:rsid w:val="00D5650A"/>
    <w:rsid w:val="00D568C5"/>
    <w:rsid w:val="00D64C18"/>
    <w:rsid w:val="00D762AD"/>
    <w:rsid w:val="00D77B79"/>
    <w:rsid w:val="00D85E2A"/>
    <w:rsid w:val="00D86880"/>
    <w:rsid w:val="00D86D8F"/>
    <w:rsid w:val="00D8741A"/>
    <w:rsid w:val="00D87ECC"/>
    <w:rsid w:val="00D913CD"/>
    <w:rsid w:val="00D91893"/>
    <w:rsid w:val="00D95D0A"/>
    <w:rsid w:val="00D963C9"/>
    <w:rsid w:val="00DA070E"/>
    <w:rsid w:val="00DA16CD"/>
    <w:rsid w:val="00DB1F9B"/>
    <w:rsid w:val="00DB4297"/>
    <w:rsid w:val="00DB792D"/>
    <w:rsid w:val="00DC3246"/>
    <w:rsid w:val="00DD14E9"/>
    <w:rsid w:val="00DD56C1"/>
    <w:rsid w:val="00DE5497"/>
    <w:rsid w:val="00DE56EA"/>
    <w:rsid w:val="00DE6351"/>
    <w:rsid w:val="00DF1839"/>
    <w:rsid w:val="00DF62A2"/>
    <w:rsid w:val="00DF6685"/>
    <w:rsid w:val="00E00BFE"/>
    <w:rsid w:val="00E02F18"/>
    <w:rsid w:val="00E05559"/>
    <w:rsid w:val="00E05851"/>
    <w:rsid w:val="00E17CF8"/>
    <w:rsid w:val="00E21C77"/>
    <w:rsid w:val="00E27024"/>
    <w:rsid w:val="00E27639"/>
    <w:rsid w:val="00E31823"/>
    <w:rsid w:val="00E457BC"/>
    <w:rsid w:val="00E5102B"/>
    <w:rsid w:val="00E530E1"/>
    <w:rsid w:val="00E668AD"/>
    <w:rsid w:val="00E750C1"/>
    <w:rsid w:val="00E77D5E"/>
    <w:rsid w:val="00E93AE2"/>
    <w:rsid w:val="00EA0B1C"/>
    <w:rsid w:val="00EA3B61"/>
    <w:rsid w:val="00EB1668"/>
    <w:rsid w:val="00EB1871"/>
    <w:rsid w:val="00EB3263"/>
    <w:rsid w:val="00EB389B"/>
    <w:rsid w:val="00EC2B95"/>
    <w:rsid w:val="00EC4B63"/>
    <w:rsid w:val="00EC5C32"/>
    <w:rsid w:val="00EC7FD5"/>
    <w:rsid w:val="00ED5D10"/>
    <w:rsid w:val="00EE0BF6"/>
    <w:rsid w:val="00EE16F0"/>
    <w:rsid w:val="00EE2ECF"/>
    <w:rsid w:val="00EF11B8"/>
    <w:rsid w:val="00F008F7"/>
    <w:rsid w:val="00F0640C"/>
    <w:rsid w:val="00F17042"/>
    <w:rsid w:val="00F217D4"/>
    <w:rsid w:val="00F26176"/>
    <w:rsid w:val="00F27643"/>
    <w:rsid w:val="00F30617"/>
    <w:rsid w:val="00F339AE"/>
    <w:rsid w:val="00F3722B"/>
    <w:rsid w:val="00F51989"/>
    <w:rsid w:val="00F64BDA"/>
    <w:rsid w:val="00F65FE5"/>
    <w:rsid w:val="00F67674"/>
    <w:rsid w:val="00F67FD3"/>
    <w:rsid w:val="00F700A2"/>
    <w:rsid w:val="00F7080F"/>
    <w:rsid w:val="00F71473"/>
    <w:rsid w:val="00F778F5"/>
    <w:rsid w:val="00F77A1C"/>
    <w:rsid w:val="00F839F2"/>
    <w:rsid w:val="00F854A1"/>
    <w:rsid w:val="00F874D5"/>
    <w:rsid w:val="00F904A3"/>
    <w:rsid w:val="00FA13AE"/>
    <w:rsid w:val="00FB0BD8"/>
    <w:rsid w:val="00FB4888"/>
    <w:rsid w:val="00FC1EE4"/>
    <w:rsid w:val="00FC385F"/>
    <w:rsid w:val="00FC3B0D"/>
    <w:rsid w:val="00FD6D44"/>
    <w:rsid w:val="00FE1A0D"/>
    <w:rsid w:val="00FE37A3"/>
    <w:rsid w:val="00FE79FF"/>
    <w:rsid w:val="00FF086B"/>
    <w:rsid w:val="00FF1D48"/>
    <w:rsid w:val="00FF2503"/>
    <w:rsid w:val="115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60"/>
  <w15:docId w15:val="{4D104F52-E748-49C8-92B7-F0EA473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 w:val="0"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widowControl w:val="0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pacing w:before="40"/>
      <w:jc w:val="both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9">
    <w:name w:val="toc 9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pPr>
      <w:suppressAutoHyphens/>
      <w:spacing w:after="120" w:line="480" w:lineRule="auto"/>
      <w:ind w:left="283"/>
      <w:jc w:val="both"/>
    </w:pPr>
    <w:rPr>
      <w:rFonts w:ascii="Garamond" w:hAnsi="Garamond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Cabealho">
    <w:name w:val="header"/>
    <w:basedOn w:val="Normal"/>
    <w:link w:val="CabealhoChar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Sumrio7">
    <w:name w:val="toc 7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3">
    <w:name w:val="toc 3"/>
    <w:basedOn w:val="Normal"/>
    <w:next w:val="Normal"/>
    <w:uiPriority w:val="39"/>
    <w:unhideWhenUsed/>
    <w:qFormat/>
    <w:rPr>
      <w:rFonts w:asciiTheme="minorHAnsi" w:hAnsiTheme="minorHAnsi" w:cstheme="minorHAnsi"/>
      <w:smallCap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1">
    <w:name w:val="toc 1"/>
    <w:basedOn w:val="Normal"/>
    <w:next w:val="Normal"/>
    <w:uiPriority w:val="39"/>
    <w:unhideWhenUsed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ind w:left="720"/>
      <w:contextualSpacing/>
      <w:jc w:val="both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styleId="SemEspaamento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customStyle="1" w:styleId="Reviso1">
    <w:name w:val="Revisão1"/>
    <w:hidden/>
    <w:uiPriority w:val="99"/>
    <w:semiHidden/>
    <w:rPr>
      <w:rFonts w:ascii="Times New Roman" w:eastAsia="Times New Roman" w:hAnsi="Times New Roman" w:cs="Times New Roman"/>
      <w:sz w:val="24"/>
      <w:szCs w:val="21"/>
    </w:rPr>
  </w:style>
  <w:style w:type="paragraph" w:customStyle="1" w:styleId="Normal1">
    <w:name w:val="Normal1"/>
    <w:pPr>
      <w:spacing w:line="360" w:lineRule="auto"/>
      <w:jc w:val="both"/>
    </w:pPr>
    <w:rPr>
      <w:rFonts w:ascii="Calibri" w:eastAsia="Times New Roman" w:hAnsi="Calibri" w:cs="Calibri"/>
      <w:color w:val="000000"/>
      <w:sz w:val="22"/>
    </w:rPr>
  </w:style>
  <w:style w:type="table" w:customStyle="1" w:styleId="TabelaSimples31">
    <w:name w:val="Tabela Simples 31"/>
    <w:basedOn w:val="Tabelanormal"/>
    <w:uiPriority w:val="43"/>
    <w:rPr>
      <w:sz w:val="24"/>
      <w:szCs w:val="24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Pr>
      <w:sz w:val="24"/>
      <w:szCs w:val="24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Garamond" w:eastAsia="Times New Roman" w:hAnsi="Garamond" w:cs="Times New Roman"/>
      <w:sz w:val="24"/>
      <w:szCs w:val="20"/>
    </w:rPr>
  </w:style>
  <w:style w:type="table" w:customStyle="1" w:styleId="14">
    <w:name w:val="14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table" w:customStyle="1" w:styleId="15">
    <w:name w:val="15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paragraph" w:customStyle="1" w:styleId="Standard">
    <w:name w:val="Standard"/>
    <w:pPr>
      <w:suppressAutoHyphens/>
      <w:autoSpaceDN w:val="0"/>
      <w:spacing w:line="276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table" w:customStyle="1" w:styleId="10">
    <w:name w:val="10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pPr>
      <w:autoSpaceDE/>
      <w:autoSpaceDN/>
      <w:jc w:val="both"/>
    </w:pPr>
    <w:rPr>
      <w:rFonts w:ascii="Times New Roman" w:eastAsia="Times New Roman" w:hAnsi="Times New Roman" w:cs="Times New Roman"/>
      <w:sz w:val="21"/>
      <w:szCs w:val="21"/>
      <w:lang w:val="pt-BR"/>
    </w:rPr>
    <w:tblPr>
      <w:tblCellMar>
        <w:left w:w="108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pt-BR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Calibri" w:hAnsi="Calibri" w:cs="Calibri" w:hint="default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2D25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0B50BCF-F867-44FC-83AB-34CEF13C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Samary</dc:creator>
  <cp:lastModifiedBy>Microsoft Office User</cp:lastModifiedBy>
  <cp:revision>11</cp:revision>
  <cp:lastPrinted>2021-10-05T15:18:00Z</cp:lastPrinted>
  <dcterms:created xsi:type="dcterms:W3CDTF">2021-11-17T14:40:00Z</dcterms:created>
  <dcterms:modified xsi:type="dcterms:W3CDTF">2021-12-02T17:28:00Z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A7C9CD32589D4735BFDBD121AF7B2533</vt:lpwstr>
  </property>
</Properties>
</file>